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31200" w14:textId="176DA03C" w:rsidR="002C7E18" w:rsidRDefault="00DF511E" w:rsidP="0002054A">
      <w:pPr>
        <w:spacing w:after="0"/>
        <w:jc w:val="center"/>
        <w:rPr>
          <w:rFonts w:ascii="Arial Black" w:hAnsi="Arial Black"/>
          <w:sz w:val="28"/>
          <w:szCs w:val="28"/>
          <w:u w:val="single"/>
        </w:rPr>
      </w:pPr>
      <w:r>
        <w:rPr>
          <w:rFonts w:ascii="Arial Black" w:hAnsi="Arial Black"/>
          <w:sz w:val="28"/>
          <w:szCs w:val="28"/>
          <w:u w:val="single"/>
        </w:rPr>
        <w:t>QSEHRA – A Health R</w:t>
      </w:r>
      <w:r w:rsidR="00A01759" w:rsidRPr="00A01759">
        <w:rPr>
          <w:rFonts w:ascii="Arial Black" w:hAnsi="Arial Black"/>
          <w:sz w:val="28"/>
          <w:szCs w:val="28"/>
          <w:u w:val="single"/>
        </w:rPr>
        <w:t>eimbursement Plan</w:t>
      </w:r>
      <w:r>
        <w:rPr>
          <w:rFonts w:ascii="Arial Black" w:hAnsi="Arial Black"/>
          <w:sz w:val="28"/>
          <w:szCs w:val="28"/>
          <w:u w:val="single"/>
        </w:rPr>
        <w:t xml:space="preserve"> for Small Employers</w:t>
      </w:r>
    </w:p>
    <w:p w14:paraId="29E66F74" w14:textId="0B497777" w:rsidR="00D76A63" w:rsidRDefault="00A01759" w:rsidP="0002054A">
      <w:pPr>
        <w:spacing w:after="0"/>
        <w:rPr>
          <w:rFonts w:ascii="Arial Narrow" w:hAnsi="Arial Narrow"/>
          <w:b/>
          <w:sz w:val="24"/>
          <w:szCs w:val="24"/>
        </w:rPr>
      </w:pPr>
      <w:r w:rsidRPr="00A01759">
        <w:rPr>
          <w:rFonts w:ascii="Arial Narrow" w:hAnsi="Arial Narrow"/>
          <w:b/>
          <w:sz w:val="24"/>
          <w:szCs w:val="24"/>
        </w:rPr>
        <w:t xml:space="preserve">On December </w:t>
      </w:r>
      <w:r w:rsidR="00D76A63">
        <w:rPr>
          <w:rFonts w:ascii="Arial Narrow" w:hAnsi="Arial Narrow"/>
          <w:b/>
          <w:sz w:val="24"/>
          <w:szCs w:val="24"/>
        </w:rPr>
        <w:t>13</w:t>
      </w:r>
      <w:r w:rsidRPr="00A01759">
        <w:rPr>
          <w:rFonts w:ascii="Arial Narrow" w:hAnsi="Arial Narrow"/>
          <w:b/>
          <w:sz w:val="24"/>
          <w:szCs w:val="24"/>
        </w:rPr>
        <w:t xml:space="preserve">, </w:t>
      </w:r>
      <w:proofErr w:type="gramStart"/>
      <w:r w:rsidRPr="00A01759">
        <w:rPr>
          <w:rFonts w:ascii="Arial Narrow" w:hAnsi="Arial Narrow"/>
          <w:b/>
          <w:sz w:val="24"/>
          <w:szCs w:val="24"/>
        </w:rPr>
        <w:t>2016</w:t>
      </w:r>
      <w:proofErr w:type="gramEnd"/>
      <w:r w:rsidRPr="00A01759">
        <w:rPr>
          <w:rFonts w:ascii="Arial Narrow" w:hAnsi="Arial Narrow"/>
          <w:b/>
          <w:sz w:val="24"/>
          <w:szCs w:val="24"/>
        </w:rPr>
        <w:t xml:space="preserve"> President Obama signed into law</w:t>
      </w:r>
      <w:r>
        <w:rPr>
          <w:rFonts w:ascii="Arial Narrow" w:hAnsi="Arial Narrow"/>
          <w:b/>
          <w:sz w:val="24"/>
          <w:szCs w:val="24"/>
        </w:rPr>
        <w:t xml:space="preserve"> the 21</w:t>
      </w:r>
      <w:r w:rsidRPr="00A01759">
        <w:rPr>
          <w:rFonts w:ascii="Arial Narrow" w:hAnsi="Arial Narrow"/>
          <w:b/>
          <w:sz w:val="24"/>
          <w:szCs w:val="24"/>
          <w:vertAlign w:val="superscript"/>
        </w:rPr>
        <w:t>st</w:t>
      </w:r>
      <w:r>
        <w:rPr>
          <w:rFonts w:ascii="Arial Narrow" w:hAnsi="Arial Narrow"/>
          <w:b/>
          <w:sz w:val="24"/>
          <w:szCs w:val="24"/>
        </w:rPr>
        <w:t xml:space="preserve"> Century Cures Act.  This is significant for many small employers, including churches.  The Cures Act restore</w:t>
      </w:r>
      <w:r w:rsidR="00DF511E">
        <w:rPr>
          <w:rFonts w:ascii="Arial Narrow" w:hAnsi="Arial Narrow"/>
          <w:b/>
          <w:sz w:val="24"/>
          <w:szCs w:val="24"/>
        </w:rPr>
        <w:t>d</w:t>
      </w:r>
      <w:r>
        <w:rPr>
          <w:rFonts w:ascii="Arial Narrow" w:hAnsi="Arial Narrow"/>
          <w:b/>
          <w:sz w:val="24"/>
          <w:szCs w:val="24"/>
        </w:rPr>
        <w:t xml:space="preserve"> in large part the ability of a small employer to reimburse its employees for healthcare costs, including health insurance premiums, on a pre-tax basis.  This c</w:t>
      </w:r>
      <w:r w:rsidR="00DF511E">
        <w:rPr>
          <w:rFonts w:ascii="Arial Narrow" w:hAnsi="Arial Narrow"/>
          <w:b/>
          <w:sz w:val="24"/>
          <w:szCs w:val="24"/>
        </w:rPr>
        <w:t>an</w:t>
      </w:r>
      <w:r>
        <w:rPr>
          <w:rFonts w:ascii="Arial Narrow" w:hAnsi="Arial Narrow"/>
          <w:b/>
          <w:sz w:val="24"/>
          <w:szCs w:val="24"/>
        </w:rPr>
        <w:t xml:space="preserve"> reduce the employee’s taxes by thousands of dollars.  </w:t>
      </w:r>
      <w:r w:rsidR="009B3900">
        <w:rPr>
          <w:rFonts w:ascii="Arial Narrow" w:hAnsi="Arial Narrow"/>
          <w:b/>
          <w:sz w:val="24"/>
          <w:szCs w:val="24"/>
        </w:rPr>
        <w:t xml:space="preserve">For clergy employees the impact is often much greater due to the way Social Security taxes are calculated.  </w:t>
      </w:r>
      <w:r>
        <w:rPr>
          <w:rFonts w:ascii="Arial Narrow" w:hAnsi="Arial Narrow"/>
          <w:b/>
          <w:sz w:val="24"/>
          <w:szCs w:val="24"/>
        </w:rPr>
        <w:t xml:space="preserve">The Cures Act DOES NOT totally return us to pre-Obamacare regulations.  </w:t>
      </w:r>
      <w:r w:rsidR="00D76A63">
        <w:rPr>
          <w:rFonts w:ascii="Arial Narrow" w:hAnsi="Arial Narrow"/>
          <w:b/>
          <w:sz w:val="24"/>
          <w:szCs w:val="24"/>
        </w:rPr>
        <w:t>The new reimbursement plans are labeled as QSEHRA plans.  I</w:t>
      </w:r>
      <w:r>
        <w:rPr>
          <w:rFonts w:ascii="Arial Narrow" w:hAnsi="Arial Narrow"/>
          <w:b/>
          <w:sz w:val="24"/>
          <w:szCs w:val="24"/>
        </w:rPr>
        <w:t xml:space="preserve"> will give a brief overview of the provisions of the Cures Act</w:t>
      </w:r>
      <w:r w:rsidR="0096411A">
        <w:rPr>
          <w:rFonts w:ascii="Arial Narrow" w:hAnsi="Arial Narrow"/>
          <w:b/>
          <w:sz w:val="24"/>
          <w:szCs w:val="24"/>
        </w:rPr>
        <w:t xml:space="preserve">.  I will not attempt to explain all the nuances of the Cures Act and therefore encourage you to do further research on the matter.  </w:t>
      </w:r>
      <w:r w:rsidR="006E687F">
        <w:rPr>
          <w:rFonts w:ascii="Arial Narrow" w:hAnsi="Arial Narrow"/>
          <w:b/>
          <w:sz w:val="24"/>
          <w:szCs w:val="24"/>
        </w:rPr>
        <w:t xml:space="preserve">I suggest you do a Google search for “QSEHRA information”.  Be certain that any links you follow </w:t>
      </w:r>
      <w:proofErr w:type="gramStart"/>
      <w:r w:rsidR="006E687F">
        <w:rPr>
          <w:rFonts w:ascii="Arial Narrow" w:hAnsi="Arial Narrow"/>
          <w:b/>
          <w:sz w:val="24"/>
          <w:szCs w:val="24"/>
        </w:rPr>
        <w:t>are providing</w:t>
      </w:r>
      <w:proofErr w:type="gramEnd"/>
      <w:r w:rsidR="006E687F">
        <w:rPr>
          <w:rFonts w:ascii="Arial Narrow" w:hAnsi="Arial Narrow"/>
          <w:b/>
          <w:sz w:val="24"/>
          <w:szCs w:val="24"/>
        </w:rPr>
        <w:t xml:space="preserve"> current information.</w:t>
      </w:r>
    </w:p>
    <w:p w14:paraId="4879C8BC" w14:textId="49B977AD" w:rsidR="0002054A" w:rsidRDefault="00A01759" w:rsidP="0002054A">
      <w:pPr>
        <w:spacing w:after="0"/>
        <w:rPr>
          <w:rFonts w:ascii="Arial Narrow" w:hAnsi="Arial Narrow"/>
          <w:b/>
          <w:i/>
          <w:sz w:val="24"/>
          <w:szCs w:val="24"/>
        </w:rPr>
      </w:pPr>
      <w:r w:rsidRPr="0002054A">
        <w:rPr>
          <w:rFonts w:ascii="Arial Narrow" w:hAnsi="Arial Narrow"/>
          <w:b/>
          <w:sz w:val="20"/>
          <w:szCs w:val="20"/>
        </w:rPr>
        <w:t xml:space="preserve"> </w:t>
      </w:r>
    </w:p>
    <w:p w14:paraId="0316B63B" w14:textId="77777777" w:rsidR="00D76A63" w:rsidRDefault="00D76A63" w:rsidP="0002054A">
      <w:pPr>
        <w:spacing w:after="0"/>
        <w:rPr>
          <w:rFonts w:ascii="Arial Narrow" w:hAnsi="Arial Narrow"/>
          <w:b/>
          <w:i/>
          <w:sz w:val="24"/>
          <w:szCs w:val="24"/>
        </w:rPr>
      </w:pPr>
      <w:r w:rsidRPr="00D76A63">
        <w:rPr>
          <w:rFonts w:ascii="Arial Narrow" w:hAnsi="Arial Narrow"/>
          <w:b/>
          <w:i/>
          <w:sz w:val="24"/>
          <w:szCs w:val="24"/>
        </w:rPr>
        <w:t>Which employers are eligible to establish a QSEHRA?</w:t>
      </w:r>
    </w:p>
    <w:p w14:paraId="1959B86C" w14:textId="77777777" w:rsidR="0002054A" w:rsidRDefault="00D76A63" w:rsidP="0002054A">
      <w:pPr>
        <w:spacing w:after="0"/>
        <w:rPr>
          <w:rFonts w:ascii="Arial Narrow" w:hAnsi="Arial Narrow"/>
          <w:b/>
          <w:sz w:val="24"/>
          <w:szCs w:val="24"/>
        </w:rPr>
      </w:pPr>
      <w:r>
        <w:rPr>
          <w:rFonts w:ascii="Arial Narrow" w:hAnsi="Arial Narrow"/>
          <w:b/>
          <w:sz w:val="24"/>
          <w:szCs w:val="24"/>
        </w:rPr>
        <w:tab/>
      </w:r>
      <w:r w:rsidR="0002054A">
        <w:rPr>
          <w:rFonts w:ascii="Arial Narrow" w:hAnsi="Arial Narrow"/>
          <w:b/>
          <w:sz w:val="24"/>
          <w:szCs w:val="24"/>
        </w:rPr>
        <w:t>Employers with less than 50 employees and not offer</w:t>
      </w:r>
      <w:r w:rsidR="005C7B6B">
        <w:rPr>
          <w:rFonts w:ascii="Arial Narrow" w:hAnsi="Arial Narrow"/>
          <w:b/>
          <w:sz w:val="24"/>
          <w:szCs w:val="24"/>
        </w:rPr>
        <w:t>ing</w:t>
      </w:r>
      <w:r w:rsidR="0002054A">
        <w:rPr>
          <w:rFonts w:ascii="Arial Narrow" w:hAnsi="Arial Narrow"/>
          <w:b/>
          <w:sz w:val="24"/>
          <w:szCs w:val="24"/>
        </w:rPr>
        <w:t xml:space="preserve"> a group health plan</w:t>
      </w:r>
    </w:p>
    <w:p w14:paraId="2204C98D" w14:textId="77777777" w:rsidR="0002054A" w:rsidRPr="00BC7054" w:rsidRDefault="0002054A" w:rsidP="0002054A">
      <w:pPr>
        <w:spacing w:after="0"/>
        <w:rPr>
          <w:rFonts w:ascii="Arial Narrow" w:hAnsi="Arial Narrow"/>
          <w:b/>
          <w:sz w:val="16"/>
          <w:szCs w:val="16"/>
        </w:rPr>
      </w:pPr>
    </w:p>
    <w:p w14:paraId="2CB4E730" w14:textId="34552F72" w:rsidR="0002054A" w:rsidRDefault="0002054A" w:rsidP="0002054A">
      <w:pPr>
        <w:spacing w:after="0"/>
        <w:rPr>
          <w:rFonts w:ascii="Arial Narrow" w:hAnsi="Arial Narrow"/>
          <w:b/>
          <w:i/>
          <w:sz w:val="24"/>
          <w:szCs w:val="24"/>
        </w:rPr>
      </w:pPr>
      <w:r>
        <w:rPr>
          <w:rFonts w:ascii="Arial Narrow" w:hAnsi="Arial Narrow"/>
          <w:b/>
          <w:i/>
          <w:sz w:val="24"/>
          <w:szCs w:val="24"/>
        </w:rPr>
        <w:t>Is there a limit to have much can be reimbursed to an employee</w:t>
      </w:r>
      <w:r w:rsidR="0055358C">
        <w:rPr>
          <w:rFonts w:ascii="Arial Narrow" w:hAnsi="Arial Narrow"/>
          <w:b/>
          <w:i/>
          <w:sz w:val="24"/>
          <w:szCs w:val="24"/>
        </w:rPr>
        <w:t xml:space="preserve"> in 202</w:t>
      </w:r>
      <w:r w:rsidR="00DF511E">
        <w:rPr>
          <w:rFonts w:ascii="Arial Narrow" w:hAnsi="Arial Narrow"/>
          <w:b/>
          <w:i/>
          <w:sz w:val="24"/>
          <w:szCs w:val="24"/>
        </w:rPr>
        <w:t>5</w:t>
      </w:r>
      <w:r>
        <w:rPr>
          <w:rFonts w:ascii="Arial Narrow" w:hAnsi="Arial Narrow"/>
          <w:b/>
          <w:i/>
          <w:sz w:val="24"/>
          <w:szCs w:val="24"/>
        </w:rPr>
        <w:t>?</w:t>
      </w:r>
    </w:p>
    <w:p w14:paraId="3315E26C" w14:textId="607A18A1" w:rsidR="0002054A" w:rsidRDefault="0002054A" w:rsidP="0002054A">
      <w:pPr>
        <w:spacing w:after="0"/>
        <w:rPr>
          <w:rFonts w:ascii="Arial Narrow" w:hAnsi="Arial Narrow"/>
          <w:b/>
          <w:sz w:val="24"/>
          <w:szCs w:val="24"/>
        </w:rPr>
      </w:pPr>
      <w:r>
        <w:rPr>
          <w:rFonts w:ascii="Arial Narrow" w:hAnsi="Arial Narrow"/>
          <w:b/>
          <w:i/>
          <w:sz w:val="24"/>
          <w:szCs w:val="24"/>
        </w:rPr>
        <w:tab/>
      </w:r>
      <w:r>
        <w:rPr>
          <w:rFonts w:ascii="Arial Narrow" w:hAnsi="Arial Narrow"/>
          <w:b/>
          <w:sz w:val="24"/>
          <w:szCs w:val="24"/>
        </w:rPr>
        <w:t>For a single plan the maximum annual benefit is $</w:t>
      </w:r>
      <w:r w:rsidR="00B1533B">
        <w:rPr>
          <w:rFonts w:ascii="Arial Narrow" w:hAnsi="Arial Narrow"/>
          <w:b/>
          <w:sz w:val="24"/>
          <w:szCs w:val="24"/>
        </w:rPr>
        <w:t>6</w:t>
      </w:r>
      <w:r w:rsidR="00DF511E">
        <w:rPr>
          <w:rFonts w:ascii="Arial Narrow" w:hAnsi="Arial Narrow"/>
          <w:b/>
          <w:sz w:val="24"/>
          <w:szCs w:val="24"/>
        </w:rPr>
        <w:t>3</w:t>
      </w:r>
      <w:r w:rsidR="00B1533B">
        <w:rPr>
          <w:rFonts w:ascii="Arial Narrow" w:hAnsi="Arial Narrow"/>
          <w:b/>
          <w:sz w:val="24"/>
          <w:szCs w:val="24"/>
        </w:rPr>
        <w:t>50</w:t>
      </w:r>
      <w:r>
        <w:rPr>
          <w:rFonts w:ascii="Arial Narrow" w:hAnsi="Arial Narrow"/>
          <w:b/>
          <w:sz w:val="24"/>
          <w:szCs w:val="24"/>
        </w:rPr>
        <w:t xml:space="preserve"> and for a family plan it’s $1</w:t>
      </w:r>
      <w:r w:rsidR="00B1533B">
        <w:rPr>
          <w:rFonts w:ascii="Arial Narrow" w:hAnsi="Arial Narrow"/>
          <w:b/>
          <w:sz w:val="24"/>
          <w:szCs w:val="24"/>
        </w:rPr>
        <w:t>2</w:t>
      </w:r>
      <w:r>
        <w:rPr>
          <w:rFonts w:ascii="Arial Narrow" w:hAnsi="Arial Narrow"/>
          <w:b/>
          <w:sz w:val="24"/>
          <w:szCs w:val="24"/>
        </w:rPr>
        <w:t>,</w:t>
      </w:r>
      <w:r w:rsidR="00DF511E">
        <w:rPr>
          <w:rFonts w:ascii="Arial Narrow" w:hAnsi="Arial Narrow"/>
          <w:b/>
          <w:sz w:val="24"/>
          <w:szCs w:val="24"/>
        </w:rPr>
        <w:t>800</w:t>
      </w:r>
      <w:r w:rsidR="008B1FED">
        <w:rPr>
          <w:rFonts w:ascii="Arial Narrow" w:hAnsi="Arial Narrow"/>
          <w:b/>
          <w:sz w:val="24"/>
          <w:szCs w:val="24"/>
        </w:rPr>
        <w:t>.  The benefit must be funded entirely by the employer.  No employee pre-tax contributions are allowed.</w:t>
      </w:r>
    </w:p>
    <w:p w14:paraId="699C15BC" w14:textId="77777777" w:rsidR="0002054A" w:rsidRPr="00BC7054" w:rsidRDefault="0002054A" w:rsidP="0002054A">
      <w:pPr>
        <w:spacing w:after="0"/>
        <w:rPr>
          <w:rFonts w:ascii="Arial Narrow" w:hAnsi="Arial Narrow"/>
          <w:b/>
          <w:sz w:val="16"/>
          <w:szCs w:val="16"/>
        </w:rPr>
      </w:pPr>
    </w:p>
    <w:p w14:paraId="23FAB899" w14:textId="77777777" w:rsidR="0002054A" w:rsidRPr="00E02C78" w:rsidRDefault="0002054A" w:rsidP="0002054A">
      <w:pPr>
        <w:spacing w:after="0"/>
        <w:rPr>
          <w:rFonts w:ascii="Arial Narrow" w:hAnsi="Arial Narrow"/>
          <w:b/>
          <w:i/>
          <w:sz w:val="24"/>
          <w:szCs w:val="24"/>
        </w:rPr>
      </w:pPr>
      <w:r w:rsidRPr="00E02C78">
        <w:rPr>
          <w:rFonts w:ascii="Arial Narrow" w:hAnsi="Arial Narrow"/>
          <w:b/>
          <w:i/>
          <w:sz w:val="24"/>
          <w:szCs w:val="24"/>
        </w:rPr>
        <w:t>Which employees are eligible?</w:t>
      </w:r>
    </w:p>
    <w:p w14:paraId="64887D40" w14:textId="77777777" w:rsidR="0002054A" w:rsidRDefault="00E02C78" w:rsidP="0002054A">
      <w:pPr>
        <w:spacing w:after="0"/>
        <w:rPr>
          <w:rFonts w:ascii="Arial Narrow" w:hAnsi="Arial Narrow"/>
          <w:b/>
          <w:sz w:val="24"/>
          <w:szCs w:val="24"/>
        </w:rPr>
      </w:pPr>
      <w:r>
        <w:rPr>
          <w:rFonts w:ascii="Arial Narrow" w:hAnsi="Arial Narrow"/>
          <w:b/>
          <w:sz w:val="24"/>
          <w:szCs w:val="24"/>
        </w:rPr>
        <w:tab/>
        <w:t>An employer may choose to cover all employees, but the law requires that the QSEHRA be offered to all full time employees who have over 90 days of service, are over 24 years old and are not covered by a labor union contract.  Seasonal and part-time employees are not required to be included in the QSEHRA. To participate the employee must have Minimum Essential Coverage (MEC)</w:t>
      </w:r>
      <w:r w:rsidR="008B1FED">
        <w:rPr>
          <w:rFonts w:ascii="Arial Narrow" w:hAnsi="Arial Narrow"/>
          <w:b/>
          <w:sz w:val="24"/>
          <w:szCs w:val="24"/>
        </w:rPr>
        <w:t xml:space="preserve"> through an INDIVIDUAL health plan.  Group plan coverage (</w:t>
      </w:r>
      <w:proofErr w:type="spellStart"/>
      <w:r w:rsidR="008B1FED">
        <w:rPr>
          <w:rFonts w:ascii="Arial Narrow" w:hAnsi="Arial Narrow"/>
          <w:b/>
          <w:sz w:val="24"/>
          <w:szCs w:val="24"/>
        </w:rPr>
        <w:t>ie</w:t>
      </w:r>
      <w:proofErr w:type="spellEnd"/>
      <w:r w:rsidR="008B1FED">
        <w:rPr>
          <w:rFonts w:ascii="Arial Narrow" w:hAnsi="Arial Narrow"/>
          <w:b/>
          <w:sz w:val="24"/>
          <w:szCs w:val="24"/>
        </w:rPr>
        <w:t>. such as offered by a spouse’s employer) are not eligible for reimbursement.</w:t>
      </w:r>
    </w:p>
    <w:p w14:paraId="6339FEE1" w14:textId="77777777" w:rsidR="00E02C78" w:rsidRPr="00BC7054" w:rsidRDefault="00E02C78" w:rsidP="0002054A">
      <w:pPr>
        <w:spacing w:after="0"/>
        <w:rPr>
          <w:rFonts w:ascii="Arial Narrow" w:hAnsi="Arial Narrow"/>
          <w:b/>
          <w:sz w:val="16"/>
          <w:szCs w:val="16"/>
        </w:rPr>
      </w:pPr>
    </w:p>
    <w:p w14:paraId="42F3D687" w14:textId="77777777" w:rsidR="00E02C78" w:rsidRDefault="00E02C78" w:rsidP="0002054A">
      <w:pPr>
        <w:spacing w:after="0"/>
        <w:rPr>
          <w:rFonts w:ascii="Arial Narrow" w:hAnsi="Arial Narrow"/>
          <w:b/>
          <w:i/>
          <w:sz w:val="24"/>
          <w:szCs w:val="24"/>
        </w:rPr>
      </w:pPr>
      <w:r>
        <w:rPr>
          <w:rFonts w:ascii="Arial Narrow" w:hAnsi="Arial Narrow"/>
          <w:b/>
          <w:i/>
          <w:sz w:val="24"/>
          <w:szCs w:val="24"/>
        </w:rPr>
        <w:t>What is the employer required to do to establish a QSEHRA?</w:t>
      </w:r>
    </w:p>
    <w:p w14:paraId="1F79DC40" w14:textId="77777777" w:rsidR="00E02C78" w:rsidRDefault="00E02C78" w:rsidP="00E02C78">
      <w:pPr>
        <w:pStyle w:val="ListParagraph"/>
        <w:numPr>
          <w:ilvl w:val="0"/>
          <w:numId w:val="1"/>
        </w:numPr>
        <w:spacing w:after="0"/>
        <w:rPr>
          <w:rFonts w:ascii="Arial Narrow" w:hAnsi="Arial Narrow"/>
          <w:b/>
          <w:sz w:val="24"/>
          <w:szCs w:val="24"/>
        </w:rPr>
      </w:pPr>
      <w:r>
        <w:rPr>
          <w:rFonts w:ascii="Arial Narrow" w:hAnsi="Arial Narrow"/>
          <w:b/>
          <w:sz w:val="24"/>
          <w:szCs w:val="24"/>
        </w:rPr>
        <w:t>Notify employees of the offering of the plan 90 days prior to the starting date of the plan</w:t>
      </w:r>
    </w:p>
    <w:p w14:paraId="2103499C" w14:textId="77777777" w:rsidR="00E02C78" w:rsidRDefault="00E02C78" w:rsidP="00E02C78">
      <w:pPr>
        <w:pStyle w:val="ListParagraph"/>
        <w:numPr>
          <w:ilvl w:val="0"/>
          <w:numId w:val="1"/>
        </w:numPr>
        <w:spacing w:after="0"/>
        <w:rPr>
          <w:rFonts w:ascii="Arial Narrow" w:hAnsi="Arial Narrow"/>
          <w:b/>
          <w:sz w:val="24"/>
          <w:szCs w:val="24"/>
        </w:rPr>
      </w:pPr>
      <w:r>
        <w:rPr>
          <w:rFonts w:ascii="Arial Narrow" w:hAnsi="Arial Narrow"/>
          <w:b/>
          <w:sz w:val="24"/>
          <w:szCs w:val="24"/>
        </w:rPr>
        <w:t>Notify each eligible employee in writing of:</w:t>
      </w:r>
    </w:p>
    <w:p w14:paraId="162BAEA8" w14:textId="77777777" w:rsidR="00E02C78" w:rsidRDefault="00E02C78" w:rsidP="00E02C78">
      <w:pPr>
        <w:pStyle w:val="ListParagraph"/>
        <w:numPr>
          <w:ilvl w:val="0"/>
          <w:numId w:val="2"/>
        </w:numPr>
        <w:spacing w:after="0"/>
        <w:rPr>
          <w:rFonts w:ascii="Arial Narrow" w:hAnsi="Arial Narrow"/>
          <w:b/>
          <w:sz w:val="24"/>
          <w:szCs w:val="24"/>
        </w:rPr>
      </w:pPr>
      <w:r>
        <w:rPr>
          <w:rFonts w:ascii="Arial Narrow" w:hAnsi="Arial Narrow"/>
          <w:b/>
          <w:sz w:val="24"/>
          <w:szCs w:val="24"/>
        </w:rPr>
        <w:t>The amount of the benefit</w:t>
      </w:r>
    </w:p>
    <w:p w14:paraId="24D8135D" w14:textId="77777777" w:rsidR="00E02C78" w:rsidRDefault="00E02C78" w:rsidP="00E02C78">
      <w:pPr>
        <w:pStyle w:val="ListParagraph"/>
        <w:numPr>
          <w:ilvl w:val="0"/>
          <w:numId w:val="2"/>
        </w:numPr>
        <w:spacing w:after="0"/>
        <w:rPr>
          <w:rFonts w:ascii="Arial Narrow" w:hAnsi="Arial Narrow"/>
          <w:b/>
          <w:sz w:val="24"/>
          <w:szCs w:val="24"/>
        </w:rPr>
      </w:pPr>
      <w:r>
        <w:rPr>
          <w:rFonts w:ascii="Arial Narrow" w:hAnsi="Arial Narrow"/>
          <w:b/>
          <w:sz w:val="24"/>
          <w:szCs w:val="24"/>
        </w:rPr>
        <w:t>The employees responsibility to inform the Marketplace of the QSEHRA benefit</w:t>
      </w:r>
    </w:p>
    <w:p w14:paraId="106B9055" w14:textId="77777777" w:rsidR="00E02C78" w:rsidRDefault="005C7B6B" w:rsidP="00E02C78">
      <w:pPr>
        <w:pStyle w:val="ListParagraph"/>
        <w:numPr>
          <w:ilvl w:val="0"/>
          <w:numId w:val="2"/>
        </w:numPr>
        <w:spacing w:after="0"/>
        <w:rPr>
          <w:rFonts w:ascii="Arial Narrow" w:hAnsi="Arial Narrow"/>
          <w:b/>
          <w:sz w:val="24"/>
          <w:szCs w:val="24"/>
        </w:rPr>
      </w:pPr>
      <w:r>
        <w:rPr>
          <w:rFonts w:ascii="Arial Narrow" w:hAnsi="Arial Narrow"/>
          <w:b/>
          <w:sz w:val="24"/>
          <w:szCs w:val="24"/>
        </w:rPr>
        <w:t>T</w:t>
      </w:r>
      <w:r w:rsidR="00E02C78">
        <w:rPr>
          <w:rFonts w:ascii="Arial Narrow" w:hAnsi="Arial Narrow"/>
          <w:b/>
          <w:sz w:val="24"/>
          <w:szCs w:val="24"/>
        </w:rPr>
        <w:t xml:space="preserve">he possible consequences of the employee not </w:t>
      </w:r>
      <w:r>
        <w:rPr>
          <w:rFonts w:ascii="Arial Narrow" w:hAnsi="Arial Narrow"/>
          <w:b/>
          <w:sz w:val="24"/>
          <w:szCs w:val="24"/>
        </w:rPr>
        <w:t>maintaining</w:t>
      </w:r>
      <w:r w:rsidR="00E02C78">
        <w:rPr>
          <w:rFonts w:ascii="Arial Narrow" w:hAnsi="Arial Narrow"/>
          <w:b/>
          <w:sz w:val="24"/>
          <w:szCs w:val="24"/>
        </w:rPr>
        <w:t xml:space="preserve"> a MEC plan </w:t>
      </w:r>
    </w:p>
    <w:p w14:paraId="098CD38A" w14:textId="77777777" w:rsidR="008B1FED" w:rsidRDefault="008B1FED" w:rsidP="008B1FED">
      <w:pPr>
        <w:pStyle w:val="ListParagraph"/>
        <w:numPr>
          <w:ilvl w:val="0"/>
          <w:numId w:val="1"/>
        </w:numPr>
        <w:spacing w:after="0"/>
        <w:rPr>
          <w:rFonts w:ascii="Arial Narrow" w:hAnsi="Arial Narrow"/>
          <w:b/>
          <w:sz w:val="24"/>
          <w:szCs w:val="24"/>
        </w:rPr>
      </w:pPr>
      <w:r>
        <w:rPr>
          <w:rFonts w:ascii="Arial Narrow" w:hAnsi="Arial Narrow"/>
          <w:b/>
          <w:sz w:val="24"/>
          <w:szCs w:val="24"/>
        </w:rPr>
        <w:t>Report the amount of the reimbursements on the employee’s W-2 in block 12</w:t>
      </w:r>
    </w:p>
    <w:p w14:paraId="7A9C139F" w14:textId="77777777" w:rsidR="008B1FED" w:rsidRPr="00BC7054" w:rsidRDefault="008B1FED" w:rsidP="008B1FED">
      <w:pPr>
        <w:spacing w:after="0"/>
        <w:rPr>
          <w:rFonts w:ascii="Arial Narrow" w:hAnsi="Arial Narrow"/>
          <w:b/>
          <w:sz w:val="16"/>
          <w:szCs w:val="16"/>
        </w:rPr>
      </w:pPr>
    </w:p>
    <w:p w14:paraId="50A9A755" w14:textId="77777777" w:rsidR="008B1FED" w:rsidRDefault="008B1FED" w:rsidP="008B1FED">
      <w:pPr>
        <w:spacing w:after="0"/>
        <w:rPr>
          <w:rFonts w:ascii="Arial Narrow" w:hAnsi="Arial Narrow"/>
          <w:b/>
          <w:i/>
          <w:sz w:val="24"/>
          <w:szCs w:val="24"/>
        </w:rPr>
      </w:pPr>
      <w:r>
        <w:rPr>
          <w:rFonts w:ascii="Arial Narrow" w:hAnsi="Arial Narrow"/>
          <w:b/>
          <w:i/>
          <w:sz w:val="24"/>
          <w:szCs w:val="24"/>
        </w:rPr>
        <w:t>What is the participating employee required to do under the QSEHRA?</w:t>
      </w:r>
    </w:p>
    <w:p w14:paraId="1785495D" w14:textId="77777777" w:rsidR="008B1FED" w:rsidRDefault="008B1FED" w:rsidP="008B1FED">
      <w:pPr>
        <w:pStyle w:val="ListParagraph"/>
        <w:numPr>
          <w:ilvl w:val="0"/>
          <w:numId w:val="3"/>
        </w:numPr>
        <w:spacing w:after="0"/>
        <w:rPr>
          <w:rFonts w:ascii="Arial Narrow" w:hAnsi="Arial Narrow"/>
          <w:b/>
          <w:sz w:val="24"/>
          <w:szCs w:val="24"/>
        </w:rPr>
      </w:pPr>
      <w:r>
        <w:rPr>
          <w:rFonts w:ascii="Arial Narrow" w:hAnsi="Arial Narrow"/>
          <w:b/>
          <w:sz w:val="24"/>
          <w:szCs w:val="24"/>
        </w:rPr>
        <w:t>Maintain a non-group health plan that provides Minimum Essential Coverage (MEC)</w:t>
      </w:r>
    </w:p>
    <w:p w14:paraId="6F5C3452" w14:textId="77777777" w:rsidR="008B1FED" w:rsidRDefault="008B1FED" w:rsidP="008B1FED">
      <w:pPr>
        <w:pStyle w:val="ListParagraph"/>
        <w:numPr>
          <w:ilvl w:val="0"/>
          <w:numId w:val="3"/>
        </w:numPr>
        <w:spacing w:after="0"/>
        <w:rPr>
          <w:rFonts w:ascii="Arial Narrow" w:hAnsi="Arial Narrow"/>
          <w:b/>
          <w:sz w:val="24"/>
          <w:szCs w:val="24"/>
        </w:rPr>
      </w:pPr>
      <w:r>
        <w:rPr>
          <w:rFonts w:ascii="Arial Narrow" w:hAnsi="Arial Narrow"/>
          <w:b/>
          <w:sz w:val="24"/>
          <w:szCs w:val="24"/>
        </w:rPr>
        <w:t xml:space="preserve">Provide employer with evidence of all eligible </w:t>
      </w:r>
      <w:r w:rsidR="005C7B6B">
        <w:rPr>
          <w:rFonts w:ascii="Arial Narrow" w:hAnsi="Arial Narrow"/>
          <w:b/>
          <w:sz w:val="24"/>
          <w:szCs w:val="24"/>
        </w:rPr>
        <w:t>health care</w:t>
      </w:r>
      <w:r>
        <w:rPr>
          <w:rFonts w:ascii="Arial Narrow" w:hAnsi="Arial Narrow"/>
          <w:b/>
          <w:sz w:val="24"/>
          <w:szCs w:val="24"/>
        </w:rPr>
        <w:t xml:space="preserve"> expenses</w:t>
      </w:r>
    </w:p>
    <w:p w14:paraId="3F502F31" w14:textId="77777777" w:rsidR="00FD57BB" w:rsidRDefault="00FD57BB" w:rsidP="00FD57BB">
      <w:pPr>
        <w:spacing w:after="0"/>
        <w:rPr>
          <w:rFonts w:ascii="Arial Narrow" w:hAnsi="Arial Narrow"/>
          <w:b/>
          <w:sz w:val="24"/>
          <w:szCs w:val="24"/>
        </w:rPr>
      </w:pPr>
    </w:p>
    <w:p w14:paraId="022F38F5" w14:textId="77777777" w:rsidR="00FD57BB" w:rsidRDefault="00FD57BB" w:rsidP="00FD57BB">
      <w:pPr>
        <w:spacing w:after="0"/>
        <w:rPr>
          <w:rFonts w:ascii="Arial Narrow" w:hAnsi="Arial Narrow"/>
          <w:b/>
          <w:sz w:val="24"/>
          <w:szCs w:val="24"/>
        </w:rPr>
      </w:pPr>
    </w:p>
    <w:p w14:paraId="68A8AD6C" w14:textId="202A5D16" w:rsidR="00FD57BB" w:rsidRPr="00FD57BB" w:rsidRDefault="00FD57BB" w:rsidP="00FD57BB">
      <w:pPr>
        <w:spacing w:after="0"/>
        <w:rPr>
          <w:rFonts w:ascii="Arial Narrow" w:hAnsi="Arial Narrow"/>
          <w:b/>
          <w:i/>
          <w:sz w:val="24"/>
          <w:szCs w:val="24"/>
        </w:rPr>
      </w:pPr>
      <w:r>
        <w:rPr>
          <w:rFonts w:ascii="Arial Narrow" w:hAnsi="Arial Narrow"/>
          <w:b/>
          <w:i/>
          <w:sz w:val="24"/>
          <w:szCs w:val="24"/>
        </w:rPr>
        <w:t xml:space="preserve">The above information is provided as a courtesy by Sonrise PayMaster$ LLC.  It is intended to inform small employers of the existence of the law and provide a brief overview of the law.  Before establishing a QSEHRA plan, the employer should do additional research and possibly engage a third party administrator to assist </w:t>
      </w:r>
      <w:r w:rsidR="006E687F">
        <w:rPr>
          <w:rFonts w:ascii="Arial Narrow" w:hAnsi="Arial Narrow"/>
          <w:b/>
          <w:i/>
          <w:sz w:val="24"/>
          <w:szCs w:val="24"/>
        </w:rPr>
        <w:t>in implementing the plan</w:t>
      </w:r>
      <w:proofErr w:type="gramStart"/>
      <w:r w:rsidR="006E687F">
        <w:rPr>
          <w:rFonts w:ascii="Arial Narrow" w:hAnsi="Arial Narrow"/>
          <w:b/>
          <w:i/>
          <w:sz w:val="24"/>
          <w:szCs w:val="24"/>
        </w:rPr>
        <w:t xml:space="preserve">. </w:t>
      </w:r>
      <w:r>
        <w:rPr>
          <w:rFonts w:ascii="Arial Narrow" w:hAnsi="Arial Narrow"/>
          <w:b/>
          <w:i/>
          <w:sz w:val="24"/>
          <w:szCs w:val="24"/>
        </w:rPr>
        <w:t>.</w:t>
      </w:r>
      <w:proofErr w:type="gramEnd"/>
      <w:r>
        <w:rPr>
          <w:rFonts w:ascii="Arial Narrow" w:hAnsi="Arial Narrow"/>
          <w:b/>
          <w:i/>
          <w:sz w:val="24"/>
          <w:szCs w:val="24"/>
        </w:rPr>
        <w:t xml:space="preserve">  </w:t>
      </w:r>
    </w:p>
    <w:p w14:paraId="2A11FEB3" w14:textId="77777777" w:rsidR="0002054A" w:rsidRDefault="0002054A" w:rsidP="0002054A">
      <w:pPr>
        <w:spacing w:after="0"/>
        <w:rPr>
          <w:rFonts w:ascii="Arial Narrow" w:hAnsi="Arial Narrow"/>
          <w:b/>
          <w:sz w:val="24"/>
          <w:szCs w:val="24"/>
        </w:rPr>
      </w:pPr>
      <w:r>
        <w:rPr>
          <w:rFonts w:ascii="Arial Narrow" w:hAnsi="Arial Narrow"/>
          <w:b/>
          <w:sz w:val="24"/>
          <w:szCs w:val="24"/>
        </w:rPr>
        <w:tab/>
      </w:r>
    </w:p>
    <w:p w14:paraId="0F64EA2E" w14:textId="2C8EB10A" w:rsidR="00D76A63" w:rsidRPr="00A01759" w:rsidRDefault="00BC7054" w:rsidP="0002054A">
      <w:pPr>
        <w:spacing w:after="0"/>
        <w:rPr>
          <w:rFonts w:ascii="Arial Narrow" w:hAnsi="Arial Narrow"/>
          <w:b/>
          <w:sz w:val="24"/>
          <w:szCs w:val="24"/>
        </w:rPr>
      </w:pPr>
      <w:r>
        <w:rPr>
          <w:rFonts w:ascii="Arial Narrow" w:hAnsi="Arial Narrow"/>
          <w:b/>
          <w:sz w:val="24"/>
          <w:szCs w:val="24"/>
        </w:rPr>
        <w:t xml:space="preserve">Sonrise </w:t>
      </w:r>
      <w:proofErr w:type="spellStart"/>
      <w:r>
        <w:rPr>
          <w:rFonts w:ascii="Arial Narrow" w:hAnsi="Arial Narrow"/>
          <w:b/>
          <w:sz w:val="24"/>
          <w:szCs w:val="24"/>
        </w:rPr>
        <w:t>PayMaster</w:t>
      </w:r>
      <w:proofErr w:type="spellEnd"/>
      <w:r>
        <w:rPr>
          <w:rFonts w:ascii="Arial Narrow" w:hAnsi="Arial Narrow"/>
          <w:b/>
          <w:sz w:val="24"/>
          <w:szCs w:val="24"/>
        </w:rPr>
        <w:t xml:space="preserve">$ </w:t>
      </w:r>
      <w:proofErr w:type="gramStart"/>
      <w:r>
        <w:rPr>
          <w:rFonts w:ascii="Arial Narrow" w:hAnsi="Arial Narrow"/>
          <w:b/>
          <w:sz w:val="24"/>
          <w:szCs w:val="24"/>
        </w:rPr>
        <w:t>LLC  •</w:t>
      </w:r>
      <w:proofErr w:type="gramEnd"/>
      <w:r>
        <w:rPr>
          <w:rFonts w:ascii="Arial Narrow" w:hAnsi="Arial Narrow"/>
          <w:b/>
          <w:sz w:val="24"/>
          <w:szCs w:val="24"/>
        </w:rPr>
        <w:t xml:space="preserve"> </w:t>
      </w:r>
      <w:r w:rsidR="006E687F">
        <w:rPr>
          <w:rFonts w:ascii="Arial Narrow" w:hAnsi="Arial Narrow"/>
          <w:b/>
          <w:sz w:val="24"/>
          <w:szCs w:val="24"/>
        </w:rPr>
        <w:t>790 Prescott Dr</w:t>
      </w:r>
      <w:r>
        <w:rPr>
          <w:rFonts w:ascii="Arial Narrow" w:hAnsi="Arial Narrow"/>
          <w:b/>
          <w:sz w:val="24"/>
          <w:szCs w:val="24"/>
        </w:rPr>
        <w:t>. Lebanon PA 1704</w:t>
      </w:r>
      <w:r w:rsidR="006E687F">
        <w:rPr>
          <w:rFonts w:ascii="Arial Narrow" w:hAnsi="Arial Narrow"/>
          <w:b/>
          <w:sz w:val="24"/>
          <w:szCs w:val="24"/>
        </w:rPr>
        <w:t>6</w:t>
      </w:r>
      <w:r>
        <w:rPr>
          <w:rFonts w:ascii="Arial Narrow" w:hAnsi="Arial Narrow"/>
          <w:b/>
          <w:sz w:val="24"/>
          <w:szCs w:val="24"/>
        </w:rPr>
        <w:t xml:space="preserve"> •</w:t>
      </w:r>
      <w:r w:rsidR="00FE163E">
        <w:rPr>
          <w:rFonts w:ascii="Arial Narrow" w:hAnsi="Arial Narrow"/>
          <w:b/>
          <w:sz w:val="24"/>
          <w:szCs w:val="24"/>
        </w:rPr>
        <w:t xml:space="preserve"> </w:t>
      </w:r>
      <w:r>
        <w:rPr>
          <w:rFonts w:ascii="Arial Narrow" w:hAnsi="Arial Narrow"/>
          <w:b/>
          <w:sz w:val="24"/>
          <w:szCs w:val="24"/>
        </w:rPr>
        <w:t>717-820-4156 • www.paymastersPA.co</w:t>
      </w:r>
      <w:r w:rsidR="00FE163E">
        <w:rPr>
          <w:rFonts w:ascii="Arial Narrow" w:hAnsi="Arial Narrow"/>
          <w:b/>
          <w:sz w:val="24"/>
          <w:szCs w:val="24"/>
        </w:rPr>
        <w:t>m</w:t>
      </w:r>
    </w:p>
    <w:sectPr w:rsidR="00D76A63" w:rsidRPr="00A01759" w:rsidSect="009E34C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B5B45"/>
    <w:multiLevelType w:val="hybridMultilevel"/>
    <w:tmpl w:val="E22AEC3C"/>
    <w:lvl w:ilvl="0" w:tplc="99A02F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0F777D"/>
    <w:multiLevelType w:val="hybridMultilevel"/>
    <w:tmpl w:val="30443196"/>
    <w:lvl w:ilvl="0" w:tplc="B9707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B96935"/>
    <w:multiLevelType w:val="hybridMultilevel"/>
    <w:tmpl w:val="2D023464"/>
    <w:lvl w:ilvl="0" w:tplc="3ADA0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4637440">
    <w:abstractNumId w:val="1"/>
  </w:num>
  <w:num w:numId="2" w16cid:durableId="327249124">
    <w:abstractNumId w:val="0"/>
  </w:num>
  <w:num w:numId="3" w16cid:durableId="164662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759"/>
    <w:rsid w:val="0002054A"/>
    <w:rsid w:val="001B450D"/>
    <w:rsid w:val="002C7E18"/>
    <w:rsid w:val="00481578"/>
    <w:rsid w:val="004D342D"/>
    <w:rsid w:val="00525B0D"/>
    <w:rsid w:val="0055358C"/>
    <w:rsid w:val="005C7B6B"/>
    <w:rsid w:val="006E687F"/>
    <w:rsid w:val="008B1FED"/>
    <w:rsid w:val="0096411A"/>
    <w:rsid w:val="009B3900"/>
    <w:rsid w:val="009E34CC"/>
    <w:rsid w:val="00A01759"/>
    <w:rsid w:val="00A95164"/>
    <w:rsid w:val="00B1533B"/>
    <w:rsid w:val="00BC7054"/>
    <w:rsid w:val="00D76A63"/>
    <w:rsid w:val="00D845F8"/>
    <w:rsid w:val="00DF4826"/>
    <w:rsid w:val="00DF511E"/>
    <w:rsid w:val="00E02C78"/>
    <w:rsid w:val="00E52602"/>
    <w:rsid w:val="00FD57BB"/>
    <w:rsid w:val="00FE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27DE"/>
  <w15:docId w15:val="{AAF0A370-5691-49F6-80EE-33F0F638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A63"/>
    <w:rPr>
      <w:color w:val="0000FF" w:themeColor="hyperlink"/>
      <w:u w:val="single"/>
    </w:rPr>
  </w:style>
  <w:style w:type="paragraph" w:styleId="ListParagraph">
    <w:name w:val="List Paragraph"/>
    <w:basedOn w:val="Normal"/>
    <w:uiPriority w:val="34"/>
    <w:qFormat/>
    <w:rsid w:val="00E02C78"/>
    <w:pPr>
      <w:ind w:left="720"/>
      <w:contextualSpacing/>
    </w:pPr>
  </w:style>
  <w:style w:type="paragraph" w:styleId="BalloonText">
    <w:name w:val="Balloon Text"/>
    <w:basedOn w:val="Normal"/>
    <w:link w:val="BalloonTextChar"/>
    <w:uiPriority w:val="99"/>
    <w:semiHidden/>
    <w:unhideWhenUsed/>
    <w:rsid w:val="001B4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Shirk</dc:creator>
  <cp:lastModifiedBy>Ken Shirk, EA</cp:lastModifiedBy>
  <cp:revision>4</cp:revision>
  <cp:lastPrinted>2024-12-16T14:18:00Z</cp:lastPrinted>
  <dcterms:created xsi:type="dcterms:W3CDTF">2024-12-16T14:13:00Z</dcterms:created>
  <dcterms:modified xsi:type="dcterms:W3CDTF">2024-12-16T14:29:00Z</dcterms:modified>
</cp:coreProperties>
</file>